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4" w:rsidRPr="008F7614" w:rsidRDefault="008F7614" w:rsidP="008F7614">
      <w:pPr>
        <w:rPr>
          <w:b/>
        </w:rPr>
      </w:pPr>
      <w:bookmarkStart w:id="0" w:name="_GoBack"/>
      <w:r w:rsidRPr="008F7614">
        <w:rPr>
          <w:b/>
        </w:rPr>
        <w:t>“Resim Sanatı ve Savaş Konulu Resimler (1)”, Öneri, Sayı: 2, Ocak 1995</w:t>
      </w:r>
    </w:p>
    <w:bookmarkEnd w:id="0"/>
    <w:p w:rsidR="008F7614" w:rsidRDefault="008F7614" w:rsidP="008F7614">
      <w:r>
        <w:t>“Resim Sanatında Savaş ” konusu toplumların yapısında büyük değişimleri beraberinde getiren savaş ve barış sürekliliği şeklinde incelenmelidir. Zaman zaman siyasi otoriteyi, bazen de kültürel değerleri yansıtan savaş resimlerinde izleyici, sanatçının yorumuna ulaşma isteğiyle toplumsal gelişmeleri olduğu kadar sanatçının bireysel özelliklerini de bilmek zorundadır. Zira yapıldığı dönemden ya da sanatçısından soyutlanarak incelenecek bir eser -barındırmış olabileceği tüm anlatım boyutlarının dışında- ancak gizdir.</w:t>
      </w:r>
    </w:p>
    <w:p w:rsidR="008F7614" w:rsidRDefault="008F7614" w:rsidP="008F7614"/>
    <w:p w:rsidR="00FA6488" w:rsidRDefault="008F7614" w:rsidP="008F7614">
      <w:r>
        <w:t xml:space="preserve">Avrupa resim sanatında tanıdığımız birçok üslupta savaşlar, sanatçılarca farklı farklı değerlendirilmiştir. İlginç olan, bu resimlerin insanlara acı, felaket, sömürü, hırs, çılgınlık gibi başa çıkılamaz duyguları tattırmasıdır. </w:t>
      </w:r>
      <w:proofErr w:type="spellStart"/>
      <w:r>
        <w:t>Altamira</w:t>
      </w:r>
      <w:proofErr w:type="spellEnd"/>
      <w:r>
        <w:t xml:space="preserve"> duvarındaki ilk örneklerden başlayarak tüm savaş resimlerinin anlatımlarındaki ortak nokta insanlık dramını, acıyı, felaketi, trajik boyutlarıyla ele almalarıdır. Örneğin; taş devri insanının kendi gereksinimiyle mağara duvarlarına yansıttığı korkusu, ya da inancıyla güçlendirdiği yaşama isteği, Picasso’nun “</w:t>
      </w:r>
      <w:proofErr w:type="spellStart"/>
      <w:r>
        <w:t>Guernica”sında</w:t>
      </w:r>
      <w:proofErr w:type="spellEnd"/>
      <w:r>
        <w:t xml:space="preserve"> çağrıştırdığı duygulardan pek de farklı değildir. Değişen sadece savaşın, teknolojik gelişmeler sonucu, yapılış tarzı ve üslup farklarından doğan biçimlendirilmesidir.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1"/>
    <w:rsid w:val="003517B1"/>
    <w:rsid w:val="008F7614"/>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2363E-844C-460C-8F53-D449DCA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2018-03-24T22:03:00Z</dcterms:created>
  <dcterms:modified xsi:type="dcterms:W3CDTF">2018-03-24T22:03:00Z</dcterms:modified>
</cp:coreProperties>
</file>